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1B14" w14:textId="397C7C95" w:rsidR="00144A1E" w:rsidRPr="009A613F" w:rsidRDefault="00144A1E" w:rsidP="00144A1E">
      <w:pPr>
        <w:jc w:val="center"/>
        <w:rPr>
          <w:b/>
          <w:bCs/>
        </w:rPr>
      </w:pPr>
      <w:r w:rsidRPr="009A613F">
        <w:rPr>
          <w:b/>
          <w:bCs/>
        </w:rPr>
        <w:t>F</w:t>
      </w:r>
      <w:r>
        <w:rPr>
          <w:b/>
          <w:bCs/>
        </w:rPr>
        <w:t>-</w:t>
      </w:r>
      <w:r w:rsidRPr="009A613F">
        <w:rPr>
          <w:b/>
          <w:bCs/>
        </w:rPr>
        <w:t>3</w:t>
      </w:r>
      <w:r>
        <w:rPr>
          <w:b/>
          <w:bCs/>
        </w:rPr>
        <w:t>2</w:t>
      </w:r>
    </w:p>
    <w:p w14:paraId="4CE29EF7" w14:textId="77777777" w:rsidR="00144A1E" w:rsidRPr="009A613F" w:rsidRDefault="00144A1E" w:rsidP="00144A1E">
      <w:pPr>
        <w:jc w:val="center"/>
        <w:rPr>
          <w:b/>
          <w:bCs/>
        </w:rPr>
      </w:pPr>
      <w:r w:rsidRPr="009A613F">
        <w:rPr>
          <w:b/>
          <w:bCs/>
        </w:rPr>
        <w:t>Spinal cord injury rehabilitation</w:t>
      </w:r>
    </w:p>
    <w:p w14:paraId="2CF93542" w14:textId="77777777" w:rsidR="00144A1E" w:rsidRDefault="00144A1E" w:rsidP="00144A1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26"/>
      </w:tblGrid>
      <w:tr w:rsidR="00144A1E" w14:paraId="073BC6E1" w14:textId="77777777" w:rsidTr="00CE2271">
        <w:tc>
          <w:tcPr>
            <w:tcW w:w="169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6F7D0269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>
              <w:br w:type="column"/>
            </w:r>
            <w:r w:rsidRPr="008A3419">
              <w:rPr>
                <w:rFonts w:eastAsia="Book Antiqua" w:cs="Book Antiqua"/>
                <w:b/>
                <w:bCs/>
              </w:rPr>
              <w:t>Competency.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29D26364" w14:textId="77777777" w:rsidR="00144A1E" w:rsidRDefault="00144A1E" w:rsidP="00CE2271">
            <w:pPr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Able to assess patient’s condition</w:t>
            </w:r>
            <w:r>
              <w:rPr>
                <w:rFonts w:eastAsia="Book Antiqua" w:cs="Book Antiqua"/>
              </w:rPr>
              <w:t xml:space="preserve"> and</w:t>
            </w:r>
            <w:r w:rsidRPr="008A3419">
              <w:rPr>
                <w:rFonts w:eastAsia="Book Antiqua" w:cs="Book Antiqua"/>
              </w:rPr>
              <w:t xml:space="preserve"> rehabilitation needs, </w:t>
            </w:r>
            <w:r>
              <w:rPr>
                <w:rFonts w:eastAsia="Book Antiqua" w:cs="Book Antiqua"/>
              </w:rPr>
              <w:t xml:space="preserve">to </w:t>
            </w:r>
            <w:r w:rsidRPr="008A3419">
              <w:rPr>
                <w:rFonts w:eastAsia="Book Antiqua" w:cs="Book Antiqua"/>
              </w:rPr>
              <w:t xml:space="preserve">give </w:t>
            </w:r>
            <w:r w:rsidRPr="4D5A5FB5">
              <w:rPr>
                <w:rFonts w:eastAsia="Book Antiqua" w:cs="Book Antiqua"/>
              </w:rPr>
              <w:t>advice,</w:t>
            </w:r>
            <w:r w:rsidRPr="008A3419">
              <w:rPr>
                <w:rFonts w:eastAsia="Book Antiqua" w:cs="Book Antiqua"/>
              </w:rPr>
              <w:t xml:space="preserve"> and </w:t>
            </w:r>
            <w:r>
              <w:rPr>
                <w:rFonts w:eastAsia="Book Antiqua" w:cs="Book Antiqua"/>
              </w:rPr>
              <w:t xml:space="preserve">to </w:t>
            </w:r>
            <w:r w:rsidRPr="008A3419">
              <w:rPr>
                <w:rFonts w:eastAsia="Book Antiqua" w:cs="Book Antiqua"/>
              </w:rPr>
              <w:t>take rehabilitation responsibility for any patient with a spinal cord injury from the onset into the long-term.</w:t>
            </w:r>
          </w:p>
        </w:tc>
      </w:tr>
      <w:tr w:rsidR="00144A1E" w14:paraId="3C088468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494729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>Additional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53BA3D1" w14:textId="77777777" w:rsidR="00144A1E" w:rsidRPr="002B750D" w:rsidRDefault="00144A1E" w:rsidP="00CE2271">
            <w:pPr>
              <w:rPr>
                <w:rFonts w:eastAsia="Book Antiqua" w:cs="Book Antiqua"/>
                <w:i/>
                <w:iCs/>
              </w:rPr>
            </w:pPr>
            <w:r w:rsidRPr="002B750D">
              <w:rPr>
                <w:rFonts w:eastAsia="Book Antiqua" w:cs="Book Antiqua"/>
                <w:i/>
                <w:iCs/>
              </w:rPr>
              <w:t>Also demonstrates sound understanding of pelvic dysfunction following spinal cord injury</w:t>
            </w:r>
          </w:p>
        </w:tc>
      </w:tr>
      <w:tr w:rsidR="00144A1E" w14:paraId="77FEF3DE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CC70CF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>Behaviours</w:t>
            </w:r>
          </w:p>
          <w:p w14:paraId="171085AD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 xml:space="preserve"> 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FE4F478" w14:textId="77777777" w:rsidR="00144A1E" w:rsidRPr="009A613F" w:rsidRDefault="00144A1E" w:rsidP="00CE2271">
            <w:pPr>
              <w:ind w:left="-33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The trainee:</w:t>
            </w:r>
          </w:p>
          <w:p w14:paraId="3D838965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Demonstrates clear understanding of the role </w:t>
            </w:r>
            <w:r>
              <w:rPr>
                <w:rFonts w:eastAsia="Book Antiqua" w:cs="Book Antiqua"/>
              </w:rPr>
              <w:t>rehabilitation</w:t>
            </w:r>
            <w:r w:rsidRPr="008A3419">
              <w:rPr>
                <w:rFonts w:eastAsia="Book Antiqua" w:cs="Book Antiqua"/>
              </w:rPr>
              <w:t xml:space="preserve"> from critical care to eventual </w:t>
            </w:r>
            <w:r>
              <w:rPr>
                <w:rFonts w:eastAsia="Book Antiqua" w:cs="Book Antiqua"/>
              </w:rPr>
              <w:t xml:space="preserve">hospital </w:t>
            </w:r>
            <w:r w:rsidRPr="008A3419">
              <w:rPr>
                <w:rFonts w:eastAsia="Book Antiqua" w:cs="Book Antiqua"/>
              </w:rPr>
              <w:t xml:space="preserve">discharge and </w:t>
            </w:r>
            <w:r>
              <w:rPr>
                <w:rFonts w:eastAsia="Book Antiqua" w:cs="Book Antiqua"/>
              </w:rPr>
              <w:t xml:space="preserve">long-term </w:t>
            </w:r>
            <w:proofErr w:type="gramStart"/>
            <w:r>
              <w:rPr>
                <w:rFonts w:eastAsia="Book Antiqua" w:cs="Book Antiqua"/>
              </w:rPr>
              <w:t>care</w:t>
            </w:r>
            <w:proofErr w:type="gramEnd"/>
          </w:p>
          <w:p w14:paraId="7A3AAD72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liaises closely with acute care trauma team and spinal centre team from the </w:t>
            </w:r>
            <w:proofErr w:type="gramStart"/>
            <w:r w:rsidRPr="008A3419">
              <w:rPr>
                <w:rFonts w:eastAsia="Book Antiqua" w:cs="Book Antiqua"/>
              </w:rPr>
              <w:t>outset</w:t>
            </w:r>
            <w:proofErr w:type="gramEnd"/>
          </w:p>
          <w:p w14:paraId="381CF2BD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assesses each acutely injured patient</w:t>
            </w:r>
            <w:r>
              <w:rPr>
                <w:rFonts w:eastAsia="Book Antiqua" w:cs="Book Antiqua"/>
              </w:rPr>
              <w:t>,</w:t>
            </w:r>
            <w:r w:rsidRPr="008A3419">
              <w:rPr>
                <w:rFonts w:eastAsia="Book Antiqua" w:cs="Book Antiqua"/>
              </w:rPr>
              <w:t xml:space="preserve"> </w:t>
            </w:r>
            <w:r>
              <w:rPr>
                <w:rFonts w:eastAsia="Book Antiqua" w:cs="Book Antiqua"/>
              </w:rPr>
              <w:t>and f</w:t>
            </w:r>
            <w:r w:rsidRPr="001126E7">
              <w:rPr>
                <w:rFonts w:eastAsia="Book Antiqua" w:cs="Book Antiqua"/>
              </w:rPr>
              <w:t xml:space="preserve">ormulates an appropriate management </w:t>
            </w:r>
            <w:proofErr w:type="gramStart"/>
            <w:r w:rsidRPr="001126E7">
              <w:rPr>
                <w:rFonts w:eastAsia="Book Antiqua" w:cs="Book Antiqua"/>
              </w:rPr>
              <w:t>plan</w:t>
            </w:r>
            <w:proofErr w:type="gramEnd"/>
          </w:p>
          <w:p w14:paraId="49990E1B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always considers p</w:t>
            </w:r>
            <w:r w:rsidRPr="008A3419">
              <w:rPr>
                <w:rFonts w:eastAsia="Book Antiqua" w:cs="Book Antiqua"/>
              </w:rPr>
              <w:t xml:space="preserve">otential complications of </w:t>
            </w:r>
            <w:r>
              <w:rPr>
                <w:rFonts w:eastAsia="Book Antiqua" w:cs="Book Antiqua"/>
              </w:rPr>
              <w:t xml:space="preserve">spinal cord </w:t>
            </w:r>
            <w:proofErr w:type="gramStart"/>
            <w:r>
              <w:rPr>
                <w:rFonts w:eastAsia="Book Antiqua" w:cs="Book Antiqua"/>
              </w:rPr>
              <w:t>injury</w:t>
            </w:r>
            <w:proofErr w:type="gramEnd"/>
          </w:p>
          <w:p w14:paraId="0FBF0CA9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</w:pPr>
            <w:r w:rsidRPr="008A3419">
              <w:rPr>
                <w:rFonts w:eastAsia="Book Antiqua" w:cs="Book Antiqua"/>
              </w:rPr>
              <w:t xml:space="preserve">ensures that the patient has a clear understanding of self-management before </w:t>
            </w:r>
            <w:proofErr w:type="gramStart"/>
            <w:r w:rsidRPr="008A3419">
              <w:rPr>
                <w:rFonts w:eastAsia="Book Antiqua" w:cs="Book Antiqua"/>
              </w:rPr>
              <w:t>discharge</w:t>
            </w:r>
            <w:proofErr w:type="gramEnd"/>
          </w:p>
          <w:p w14:paraId="2F55639F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advises on a patient’s needs when admitted to hospital with another non-spinal injury </w:t>
            </w:r>
            <w:proofErr w:type="gramStart"/>
            <w:r w:rsidRPr="008A3419">
              <w:rPr>
                <w:rFonts w:eastAsia="Book Antiqua" w:cs="Book Antiqua"/>
              </w:rPr>
              <w:t>problem</w:t>
            </w:r>
            <w:proofErr w:type="gramEnd"/>
          </w:p>
          <w:p w14:paraId="79DB9563" w14:textId="77777777" w:rsidR="00144A1E" w:rsidRDefault="00144A1E" w:rsidP="00144A1E">
            <w:pPr>
              <w:pStyle w:val="ListParagraph"/>
              <w:numPr>
                <w:ilvl w:val="0"/>
                <w:numId w:val="3"/>
              </w:numPr>
              <w:ind w:left="327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Shows leadership and commitment to teaching </w:t>
            </w:r>
          </w:p>
        </w:tc>
      </w:tr>
      <w:tr w:rsidR="00144A1E" w14:paraId="602F80A2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DE8410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>Knowledge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157D0965" w14:textId="77777777" w:rsidR="00144A1E" w:rsidRDefault="00144A1E" w:rsidP="00CE2271">
            <w:pPr>
              <w:ind w:left="-41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The trainee h</w:t>
            </w:r>
            <w:r w:rsidRPr="008A3419">
              <w:rPr>
                <w:rFonts w:eastAsia="Book Antiqua" w:cs="Book Antiqua"/>
              </w:rPr>
              <w:t>as a good knowledge of:</w:t>
            </w:r>
          </w:p>
          <w:p w14:paraId="78DE2847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6E1FFC">
              <w:rPr>
                <w:rFonts w:eastAsia="Book Antiqua" w:cs="Book Antiqua"/>
              </w:rPr>
              <w:t xml:space="preserve">Spinal cord and </w:t>
            </w:r>
            <w:r>
              <w:rPr>
                <w:rFonts w:eastAsia="Book Antiqua" w:cs="Book Antiqua"/>
              </w:rPr>
              <w:t xml:space="preserve">spinal </w:t>
            </w:r>
            <w:r w:rsidRPr="006E1FFC">
              <w:rPr>
                <w:rFonts w:eastAsia="Book Antiqua" w:cs="Book Antiqua"/>
              </w:rPr>
              <w:t>column anatomy, basic biomechanics, assessment of stability</w:t>
            </w:r>
          </w:p>
          <w:p w14:paraId="7DBC1BA8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 xml:space="preserve">the spinal component of the </w:t>
            </w:r>
            <w:r w:rsidRPr="008A3419">
              <w:rPr>
                <w:rFonts w:eastAsia="Book Antiqua" w:cs="Book Antiqua"/>
              </w:rPr>
              <w:t>autonomic nervous system</w:t>
            </w:r>
          </w:p>
          <w:p w14:paraId="347E0394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Epidemiology, </w:t>
            </w:r>
            <w:proofErr w:type="gramStart"/>
            <w:r w:rsidRPr="008A3419">
              <w:rPr>
                <w:rFonts w:eastAsia="Book Antiqua" w:cs="Book Antiqua"/>
              </w:rPr>
              <w:t>aetiology</w:t>
            </w:r>
            <w:proofErr w:type="gramEnd"/>
            <w:r w:rsidRPr="008A3419">
              <w:rPr>
                <w:rFonts w:eastAsia="Book Antiqua" w:cs="Book Antiqua"/>
              </w:rPr>
              <w:t xml:space="preserve"> and classification of spinal cord injury </w:t>
            </w:r>
            <w:r>
              <w:rPr>
                <w:rFonts w:eastAsia="Book Antiqua" w:cs="Book Antiqua"/>
              </w:rPr>
              <w:t>– both traumatic and non-traumatic</w:t>
            </w:r>
          </w:p>
          <w:p w14:paraId="615C0EDE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Clinical features of </w:t>
            </w:r>
            <w:r>
              <w:rPr>
                <w:rFonts w:eastAsia="Book Antiqua" w:cs="Book Antiqua"/>
              </w:rPr>
              <w:t xml:space="preserve">complete and incomplete </w:t>
            </w:r>
            <w:r w:rsidRPr="008A3419">
              <w:rPr>
                <w:rFonts w:eastAsia="Book Antiqua" w:cs="Book Antiqua"/>
              </w:rPr>
              <w:t xml:space="preserve">spinal cord, </w:t>
            </w:r>
            <w:proofErr w:type="gramStart"/>
            <w:r w:rsidRPr="008A3419">
              <w:rPr>
                <w:rFonts w:eastAsia="Book Antiqua" w:cs="Book Antiqua"/>
              </w:rPr>
              <w:t>root</w:t>
            </w:r>
            <w:proofErr w:type="gramEnd"/>
            <w:r w:rsidRPr="008A3419">
              <w:rPr>
                <w:rFonts w:eastAsia="Book Antiqua" w:cs="Book Antiqua"/>
              </w:rPr>
              <w:t xml:space="preserve"> and cauda equina syndromes</w:t>
            </w:r>
          </w:p>
          <w:p w14:paraId="23B34D24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Mechanisms of traumatic </w:t>
            </w:r>
            <w:r>
              <w:rPr>
                <w:rFonts w:eastAsia="Book Antiqua" w:cs="Book Antiqua"/>
              </w:rPr>
              <w:t>spinal cord injury</w:t>
            </w:r>
            <w:r w:rsidRPr="008A3419">
              <w:rPr>
                <w:rFonts w:eastAsia="Book Antiqua" w:cs="Book Antiqua"/>
              </w:rPr>
              <w:t xml:space="preserve"> and initial management including stabilisation and transport</w:t>
            </w:r>
          </w:p>
          <w:p w14:paraId="30A32689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National guidelines, service specifications and commissioning of rehabilitation following spinal cord injury.</w:t>
            </w:r>
          </w:p>
          <w:p w14:paraId="7E0A220B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Role of national referral pathways and </w:t>
            </w:r>
            <w:r>
              <w:rPr>
                <w:rFonts w:eastAsia="Book Antiqua" w:cs="Book Antiqua"/>
              </w:rPr>
              <w:t xml:space="preserve">the </w:t>
            </w:r>
            <w:r w:rsidRPr="008A3419">
              <w:rPr>
                <w:rFonts w:eastAsia="Book Antiqua" w:cs="Book Antiqua"/>
              </w:rPr>
              <w:t>national registry</w:t>
            </w:r>
          </w:p>
          <w:p w14:paraId="65C8FCC0" w14:textId="77777777" w:rsidR="00144A1E" w:rsidRPr="001D2B26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standardised clinical assessment </w:t>
            </w:r>
            <w:proofErr w:type="gramStart"/>
            <w:r w:rsidRPr="001D2B26">
              <w:rPr>
                <w:rFonts w:eastAsia="Book Antiqua" w:cs="Book Antiqua"/>
              </w:rPr>
              <w:t>protocols</w:t>
            </w:r>
            <w:proofErr w:type="gramEnd"/>
            <w:r w:rsidRPr="001D2B26">
              <w:rPr>
                <w:rFonts w:eastAsia="Book Antiqua" w:cs="Book Antiqua"/>
              </w:rPr>
              <w:t xml:space="preserve"> </w:t>
            </w:r>
          </w:p>
          <w:p w14:paraId="6A953C39" w14:textId="77777777" w:rsidR="00144A1E" w:rsidRPr="001D2B26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1D2B26">
              <w:rPr>
                <w:rFonts w:eastAsia="Book Antiqua" w:cs="Book Antiqua"/>
              </w:rPr>
              <w:t xml:space="preserve">Management of the multisystem dysfunction during the acute phase including acute physiological </w:t>
            </w:r>
            <w:r>
              <w:rPr>
                <w:rFonts w:eastAsia="Book Antiqua" w:cs="Book Antiqua"/>
              </w:rPr>
              <w:t>dysfunction</w:t>
            </w:r>
          </w:p>
          <w:p w14:paraId="7A3434D0" w14:textId="77777777" w:rsidR="00144A1E" w:rsidRPr="001D2B26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1D2B26">
              <w:rPr>
                <w:rFonts w:eastAsia="Book Antiqua" w:cs="Book Antiqua"/>
              </w:rPr>
              <w:t xml:space="preserve">Expected functional abilities for each spinal cord level </w:t>
            </w:r>
            <w:proofErr w:type="gramStart"/>
            <w:r w:rsidRPr="001D2B26">
              <w:rPr>
                <w:rFonts w:eastAsia="Book Antiqua" w:cs="Book Antiqua"/>
              </w:rPr>
              <w:t>injury</w:t>
            </w:r>
            <w:proofErr w:type="gramEnd"/>
          </w:p>
          <w:p w14:paraId="3FDB1529" w14:textId="77777777" w:rsidR="00144A1E" w:rsidRPr="009A613F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  <w:i/>
                <w:iCs/>
              </w:rPr>
            </w:pPr>
            <w:r w:rsidRPr="001D2B26">
              <w:rPr>
                <w:rFonts w:eastAsia="Book Antiqua" w:cs="Book Antiqua"/>
              </w:rPr>
              <w:t>Diagnostic features of, and management strategies</w:t>
            </w:r>
            <w:r w:rsidRPr="008A3419">
              <w:rPr>
                <w:rFonts w:eastAsia="Book Antiqua" w:cs="Book Antiqua"/>
              </w:rPr>
              <w:t xml:space="preserve"> for common impairments: </w:t>
            </w:r>
            <w:r w:rsidRPr="009A613F">
              <w:rPr>
                <w:rFonts w:eastAsia="Book Antiqua" w:cs="Book Antiqua"/>
                <w:i/>
                <w:iCs/>
              </w:rPr>
              <w:t xml:space="preserve">pain, spasticity; post traumatic syringomyelia, autonomic dysreflexia; respiratory failure; neuropathic bowel and bladder; skin vulnerability, musculoskeletal issues, sexual dysfunction </w:t>
            </w:r>
          </w:p>
          <w:p w14:paraId="52C79AA3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Available social and vocational support including </w:t>
            </w:r>
            <w:r>
              <w:rPr>
                <w:rFonts w:eastAsia="Book Antiqua" w:cs="Book Antiqua"/>
              </w:rPr>
              <w:t>role of spinal cord injury</w:t>
            </w:r>
            <w:r w:rsidRPr="008A3419">
              <w:rPr>
                <w:rFonts w:eastAsia="Book Antiqua" w:cs="Book Antiqua"/>
              </w:rPr>
              <w:t xml:space="preserve"> </w:t>
            </w:r>
            <w:proofErr w:type="gramStart"/>
            <w:r w:rsidRPr="008A3419">
              <w:rPr>
                <w:rFonts w:eastAsia="Book Antiqua" w:cs="Book Antiqua"/>
              </w:rPr>
              <w:t>charities</w:t>
            </w:r>
            <w:proofErr w:type="gramEnd"/>
            <w:r w:rsidRPr="008A3419">
              <w:rPr>
                <w:rFonts w:eastAsia="Book Antiqua" w:cs="Book Antiqua"/>
              </w:rPr>
              <w:t xml:space="preserve"> </w:t>
            </w:r>
          </w:p>
          <w:p w14:paraId="4E8449C3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spinal cord injury management</w:t>
            </w:r>
            <w:r w:rsidRPr="008A3419">
              <w:rPr>
                <w:rFonts w:eastAsia="Book Antiqua" w:cs="Book Antiqua"/>
              </w:rPr>
              <w:t xml:space="preserve"> in special populations- elderly, children, dual pathologies, polytrauma</w:t>
            </w:r>
          </w:p>
          <w:p w14:paraId="440EA2EB" w14:textId="77777777" w:rsidR="00144A1E" w:rsidRPr="00AD60A3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AD60A3">
              <w:t>Prevention and management of pressure ulcers</w:t>
            </w:r>
          </w:p>
          <w:p w14:paraId="008CEC7D" w14:textId="77777777" w:rsidR="00144A1E" w:rsidRPr="001D2B26" w:rsidRDefault="00144A1E" w:rsidP="00144A1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eastAsia="Book Antiqua" w:cs="Book Antiqua"/>
              </w:rPr>
            </w:pPr>
            <w:r w:rsidRPr="00BB3D8E">
              <w:rPr>
                <w:rFonts w:eastAsia="Book Antiqua" w:cs="Book Antiqua"/>
              </w:rPr>
              <w:lastRenderedPageBreak/>
              <w:t>I</w:t>
            </w:r>
            <w:r w:rsidRPr="008A3419">
              <w:rPr>
                <w:rFonts w:eastAsia="Book Antiqua" w:cs="Book Antiqua"/>
              </w:rPr>
              <w:t xml:space="preserve">ndications </w:t>
            </w:r>
            <w:r w:rsidRPr="001D2B26">
              <w:rPr>
                <w:rFonts w:eastAsia="Book Antiqua" w:cs="Book Antiqua"/>
              </w:rPr>
              <w:t xml:space="preserve">for baclofen pump insertion, complications, long-term </w:t>
            </w:r>
            <w:proofErr w:type="gramStart"/>
            <w:r w:rsidRPr="001D2B26">
              <w:rPr>
                <w:rFonts w:eastAsia="Book Antiqua" w:cs="Book Antiqua"/>
              </w:rPr>
              <w:t>management</w:t>
            </w:r>
            <w:proofErr w:type="gramEnd"/>
            <w:r w:rsidRPr="001D2B26">
              <w:rPr>
                <w:rFonts w:eastAsia="Book Antiqua" w:cs="Book Antiqua"/>
              </w:rPr>
              <w:t xml:space="preserve"> and referral pathways</w:t>
            </w:r>
          </w:p>
          <w:p w14:paraId="39592617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Ventilation and airway management in patients with spinal cord injury including in the acute setting and domiciliary ventilation.</w:t>
            </w:r>
            <w:r w:rsidRPr="001D2B26">
              <w:rPr>
                <w:rFonts w:eastAsia="Book Antiqua" w:cs="Book Antiqua"/>
              </w:rPr>
              <w:t xml:space="preserve"> </w:t>
            </w:r>
          </w:p>
          <w:p w14:paraId="2C17206B" w14:textId="77777777" w:rsidR="00144A1E" w:rsidRPr="005C6120" w:rsidRDefault="00144A1E" w:rsidP="00144A1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Upper limb rehabilitation in the patient with high cervical injury</w:t>
            </w:r>
          </w:p>
          <w:p w14:paraId="0E436292" w14:textId="77777777" w:rsidR="00144A1E" w:rsidRPr="00C06FED" w:rsidRDefault="00144A1E" w:rsidP="00144A1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eastAsia="Book Antiqua" w:cs="Book Antiqua"/>
              </w:rPr>
            </w:pPr>
            <w:r w:rsidRPr="00C06FED">
              <w:rPr>
                <w:rFonts w:eastAsia="Book Antiqua" w:cs="Book Antiqua"/>
              </w:rPr>
              <w:t xml:space="preserve">Special problems associated with cauda equina </w:t>
            </w:r>
            <w:proofErr w:type="gramStart"/>
            <w:r w:rsidRPr="00C06FED">
              <w:rPr>
                <w:rFonts w:eastAsia="Book Antiqua" w:cs="Book Antiqua"/>
              </w:rPr>
              <w:t>syndrome</w:t>
            </w:r>
            <w:proofErr w:type="gramEnd"/>
          </w:p>
          <w:p w14:paraId="4A292945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Principles of discharge </w:t>
            </w:r>
            <w:r w:rsidRPr="4D5A5FB5">
              <w:rPr>
                <w:rFonts w:eastAsia="Book Antiqua" w:cs="Book Antiqua"/>
              </w:rPr>
              <w:t xml:space="preserve">planning </w:t>
            </w:r>
          </w:p>
          <w:p w14:paraId="282118AE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special </w:t>
            </w:r>
            <w:r>
              <w:rPr>
                <w:rFonts w:eastAsia="Book Antiqua" w:cs="Book Antiqua"/>
              </w:rPr>
              <w:t xml:space="preserve">discharge </w:t>
            </w:r>
            <w:r w:rsidRPr="008A3419">
              <w:rPr>
                <w:rFonts w:eastAsia="Book Antiqua" w:cs="Book Antiqua"/>
              </w:rPr>
              <w:t>considerations in those with a high spinal cord injury</w:t>
            </w:r>
          </w:p>
          <w:p w14:paraId="18BC922C" w14:textId="77777777" w:rsidR="00144A1E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Role of sports, physical </w:t>
            </w:r>
            <w:proofErr w:type="gramStart"/>
            <w:r w:rsidRPr="008A3419">
              <w:rPr>
                <w:rFonts w:eastAsia="Book Antiqua" w:cs="Book Antiqua"/>
              </w:rPr>
              <w:t>activity</w:t>
            </w:r>
            <w:proofErr w:type="gramEnd"/>
            <w:r w:rsidRPr="008A3419">
              <w:rPr>
                <w:rFonts w:eastAsia="Book Antiqua" w:cs="Book Antiqua"/>
              </w:rPr>
              <w:t xml:space="preserve"> and nutrition in individuals with spinal cord injury</w:t>
            </w:r>
          </w:p>
          <w:p w14:paraId="154055FD" w14:textId="77777777" w:rsidR="00144A1E" w:rsidRPr="009A613F" w:rsidRDefault="00144A1E" w:rsidP="00144A1E">
            <w:pPr>
              <w:pStyle w:val="ListParagraph"/>
              <w:numPr>
                <w:ilvl w:val="0"/>
                <w:numId w:val="1"/>
              </w:numPr>
              <w:ind w:left="319"/>
              <w:rPr>
                <w:rFonts w:eastAsia="Book Antiqua" w:cs="Book Antiqua"/>
              </w:rPr>
            </w:pPr>
            <w:r w:rsidRPr="00B947DB">
              <w:rPr>
                <w:rFonts w:eastAsia="Book Antiqua" w:cs="Book Antiqua"/>
              </w:rPr>
              <w:t xml:space="preserve">advances including robotic devices and the role of repair/ recovery in </w:t>
            </w:r>
            <w:r>
              <w:rPr>
                <w:rFonts w:eastAsia="Book Antiqua" w:cs="Book Antiqua"/>
              </w:rPr>
              <w:t>spinal cord injury</w:t>
            </w:r>
          </w:p>
        </w:tc>
      </w:tr>
      <w:tr w:rsidR="00144A1E" w14:paraId="180768FD" w14:textId="77777777" w:rsidTr="00CE227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66A9C2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lastRenderedPageBreak/>
              <w:t>Skills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128B4854" w14:textId="77777777" w:rsidR="00144A1E" w:rsidRDefault="00144A1E" w:rsidP="00CE2271">
            <w:pPr>
              <w:ind w:left="-41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 xml:space="preserve">The trainee </w:t>
            </w:r>
            <w:proofErr w:type="gramStart"/>
            <w:r>
              <w:rPr>
                <w:rFonts w:eastAsia="Book Antiqua" w:cs="Book Antiqua"/>
              </w:rPr>
              <w:t>is able</w:t>
            </w:r>
            <w:r w:rsidRPr="008A3419">
              <w:rPr>
                <w:rFonts w:eastAsia="Book Antiqua" w:cs="Book Antiqua"/>
              </w:rPr>
              <w:t xml:space="preserve"> to</w:t>
            </w:r>
            <w:proofErr w:type="gramEnd"/>
            <w:r w:rsidRPr="008A3419">
              <w:rPr>
                <w:rFonts w:eastAsia="Book Antiqua" w:cs="Book Antiqua"/>
              </w:rPr>
              <w:t>:</w:t>
            </w:r>
          </w:p>
          <w:p w14:paraId="0462719F" w14:textId="77777777" w:rsidR="00144A1E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 xml:space="preserve">Complete a standardised neurological </w:t>
            </w:r>
            <w:proofErr w:type="gramStart"/>
            <w:r>
              <w:rPr>
                <w:rFonts w:eastAsia="Book Antiqua" w:cs="Book Antiqua"/>
              </w:rPr>
              <w:t>assessment</w:t>
            </w:r>
            <w:proofErr w:type="gramEnd"/>
            <w:r>
              <w:rPr>
                <w:rFonts w:eastAsia="Book Antiqua" w:cs="Book Antiqua"/>
              </w:rPr>
              <w:t xml:space="preserve"> </w:t>
            </w:r>
          </w:p>
          <w:p w14:paraId="4FAD8F97" w14:textId="77777777" w:rsidR="00144A1E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4D5A5FB5">
              <w:rPr>
                <w:rFonts w:eastAsia="Book Antiqua" w:cs="Book Antiqua"/>
              </w:rPr>
              <w:t>D</w:t>
            </w:r>
            <w:r w:rsidRPr="008A3419">
              <w:rPr>
                <w:rFonts w:eastAsia="Book Antiqua" w:cs="Book Antiqua"/>
              </w:rPr>
              <w:t xml:space="preserve">ifferentiate between </w:t>
            </w:r>
            <w:r>
              <w:rPr>
                <w:rFonts w:eastAsia="Book Antiqua" w:cs="Book Antiqua"/>
              </w:rPr>
              <w:t xml:space="preserve">different patterns of spinal cord injury impairment and its impact on </w:t>
            </w:r>
            <w:proofErr w:type="gramStart"/>
            <w:r>
              <w:rPr>
                <w:rFonts w:eastAsia="Book Antiqua" w:cs="Book Antiqua"/>
              </w:rPr>
              <w:t>outcomes</w:t>
            </w:r>
            <w:proofErr w:type="gramEnd"/>
          </w:p>
          <w:p w14:paraId="506A81D9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Discuss prognosis, short</w:t>
            </w:r>
            <w:r>
              <w:rPr>
                <w:rFonts w:eastAsia="Book Antiqua" w:cs="Book Antiqua"/>
              </w:rPr>
              <w:t>-</w:t>
            </w:r>
            <w:r w:rsidRPr="008A3419">
              <w:rPr>
                <w:rFonts w:eastAsia="Book Antiqua" w:cs="Book Antiqua"/>
              </w:rPr>
              <w:t xml:space="preserve"> and long</w:t>
            </w:r>
            <w:r>
              <w:rPr>
                <w:rFonts w:eastAsia="Book Antiqua" w:cs="Book Antiqua"/>
              </w:rPr>
              <w:t>-</w:t>
            </w:r>
            <w:r w:rsidRPr="008A3419">
              <w:rPr>
                <w:rFonts w:eastAsia="Book Antiqua" w:cs="Book Antiqua"/>
              </w:rPr>
              <w:t xml:space="preserve">term outcomes, goals and lifestyle </w:t>
            </w:r>
            <w:proofErr w:type="gramStart"/>
            <w:r w:rsidRPr="008A3419">
              <w:rPr>
                <w:rFonts w:eastAsia="Book Antiqua" w:cs="Book Antiqua"/>
              </w:rPr>
              <w:t>adaptations</w:t>
            </w:r>
            <w:proofErr w:type="gramEnd"/>
          </w:p>
          <w:p w14:paraId="2104548D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Diagnose, treat and prescribe appropriate</w:t>
            </w:r>
            <w:r>
              <w:rPr>
                <w:rFonts w:eastAsia="Book Antiqua" w:cs="Book Antiqua"/>
              </w:rPr>
              <w:t xml:space="preserve"> interventions and </w:t>
            </w:r>
            <w:r w:rsidRPr="008A3419">
              <w:rPr>
                <w:rFonts w:eastAsia="Book Antiqua" w:cs="Book Antiqua"/>
              </w:rPr>
              <w:t xml:space="preserve">medications for management of </w:t>
            </w:r>
            <w:r>
              <w:rPr>
                <w:rFonts w:eastAsia="Book Antiqua" w:cs="Book Antiqua"/>
              </w:rPr>
              <w:t>neurogenic</w:t>
            </w:r>
            <w:r w:rsidRPr="008A3419">
              <w:rPr>
                <w:rFonts w:eastAsia="Book Antiqua" w:cs="Book Antiqua"/>
              </w:rPr>
              <w:t xml:space="preserve"> bladder and bowel</w:t>
            </w:r>
            <w:r>
              <w:rPr>
                <w:rFonts w:eastAsia="Book Antiqua" w:cs="Book Antiqua"/>
              </w:rPr>
              <w:t xml:space="preserve">, and sexual </w:t>
            </w:r>
            <w:proofErr w:type="gramStart"/>
            <w:r>
              <w:rPr>
                <w:rFonts w:eastAsia="Book Antiqua" w:cs="Book Antiqua"/>
              </w:rPr>
              <w:t>dysfunction</w:t>
            </w:r>
            <w:proofErr w:type="gramEnd"/>
          </w:p>
          <w:p w14:paraId="3E2C5C38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Educate patients, relatives and others about </w:t>
            </w:r>
            <w:r>
              <w:rPr>
                <w:rFonts w:eastAsia="Book Antiqua" w:cs="Book Antiqua"/>
              </w:rPr>
              <w:t>spinal cord injury</w:t>
            </w:r>
            <w:r w:rsidRPr="008A3419">
              <w:rPr>
                <w:rFonts w:eastAsia="Book Antiqua" w:cs="Book Antiqua"/>
              </w:rPr>
              <w:t xml:space="preserve"> related impairments, pelvic dysfunction including sexual </w:t>
            </w:r>
            <w:proofErr w:type="gramStart"/>
            <w:r w:rsidRPr="008A3419">
              <w:rPr>
                <w:rFonts w:eastAsia="Book Antiqua" w:cs="Book Antiqua"/>
              </w:rPr>
              <w:t>dysfunction</w:t>
            </w:r>
            <w:proofErr w:type="gramEnd"/>
            <w:r w:rsidRPr="008A3419">
              <w:rPr>
                <w:rFonts w:eastAsia="Book Antiqua" w:cs="Book Antiqua"/>
              </w:rPr>
              <w:t xml:space="preserve"> </w:t>
            </w:r>
          </w:p>
          <w:p w14:paraId="46DAB69F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Appropriately assess, manage and educate a patient with autonomic dysreflexia and other autonomic </w:t>
            </w:r>
            <w:proofErr w:type="gramStart"/>
            <w:r w:rsidRPr="008A3419">
              <w:rPr>
                <w:rFonts w:eastAsia="Book Antiqua" w:cs="Book Antiqua"/>
              </w:rPr>
              <w:t>disturbance</w:t>
            </w:r>
            <w:r>
              <w:rPr>
                <w:rFonts w:eastAsia="Book Antiqua" w:cs="Book Antiqua"/>
              </w:rPr>
              <w:t>s</w:t>
            </w:r>
            <w:proofErr w:type="gramEnd"/>
          </w:p>
          <w:p w14:paraId="4F9CC947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Identify the effect </w:t>
            </w:r>
            <w:r>
              <w:rPr>
                <w:rFonts w:eastAsia="Book Antiqua" w:cs="Book Antiqua"/>
              </w:rPr>
              <w:t>of associated maladies on overall functioning (e.g. brain injury, carpal tunnel syndrome)</w:t>
            </w:r>
          </w:p>
          <w:p w14:paraId="4CE288A0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>Appropriately counsel and consent patients for tissue viability treatments</w:t>
            </w:r>
          </w:p>
          <w:p w14:paraId="29A0482E" w14:textId="77777777" w:rsidR="00144A1E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 w:rsidRPr="008A3419">
              <w:rPr>
                <w:rFonts w:eastAsia="Book Antiqua" w:cs="Book Antiqua"/>
              </w:rPr>
              <w:t xml:space="preserve">Take pro-active, preventative action to reduce risk of long-term cardiovascular and bone health </w:t>
            </w:r>
            <w:proofErr w:type="gramStart"/>
            <w:r w:rsidRPr="008A3419">
              <w:rPr>
                <w:rFonts w:eastAsia="Book Antiqua" w:cs="Book Antiqua"/>
              </w:rPr>
              <w:t>disorders</w:t>
            </w:r>
            <w:proofErr w:type="gramEnd"/>
          </w:p>
          <w:p w14:paraId="04FDCF53" w14:textId="77777777" w:rsidR="00144A1E" w:rsidRPr="008212A8" w:rsidRDefault="00144A1E" w:rsidP="00144A1E">
            <w:pPr>
              <w:pStyle w:val="ListParagraph"/>
              <w:numPr>
                <w:ilvl w:val="0"/>
                <w:numId w:val="2"/>
              </w:numPr>
              <w:ind w:left="319"/>
              <w:rPr>
                <w:rFonts w:eastAsia="Book Antiqua" w:cs="Book Antiqua"/>
              </w:rPr>
            </w:pPr>
            <w:r>
              <w:rPr>
                <w:rFonts w:eastAsia="Book Antiqua" w:cs="Book Antiqua"/>
              </w:rPr>
              <w:t>Advise on the role of new devices / interventions in the field of spinal cord injury rehabilitation.</w:t>
            </w:r>
          </w:p>
        </w:tc>
      </w:tr>
      <w:tr w:rsidR="00144A1E" w14:paraId="24BB7693" w14:textId="77777777" w:rsidTr="00CE2271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6F537079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>Evidence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F0EC57E" w14:textId="77777777" w:rsidR="00144A1E" w:rsidRDefault="00144A1E" w:rsidP="00144A1E">
            <w:pPr>
              <w:pStyle w:val="ListParagraph"/>
              <w:numPr>
                <w:ilvl w:val="0"/>
                <w:numId w:val="2"/>
              </w:numPr>
              <w:ind w:left="325"/>
              <w:rPr>
                <w:rFonts w:eastAsia="Book Antiqua" w:cs="Book Antiqua"/>
              </w:rPr>
            </w:pPr>
            <w:proofErr w:type="spellStart"/>
            <w:r w:rsidRPr="008A3419">
              <w:rPr>
                <w:rFonts w:eastAsia="Book Antiqua" w:cs="Book Antiqua"/>
              </w:rPr>
              <w:t>miniCEX</w:t>
            </w:r>
            <w:proofErr w:type="spellEnd"/>
            <w:r w:rsidRPr="008A3419">
              <w:rPr>
                <w:rFonts w:eastAsia="Book Antiqua" w:cs="Book Antiqua"/>
              </w:rPr>
              <w:t xml:space="preserve">, </w:t>
            </w:r>
            <w:proofErr w:type="spellStart"/>
            <w:r w:rsidRPr="008A3419">
              <w:rPr>
                <w:rFonts w:eastAsia="Book Antiqua" w:cs="Book Antiqua"/>
              </w:rPr>
              <w:t>CbDs</w:t>
            </w:r>
            <w:proofErr w:type="spellEnd"/>
            <w:r w:rsidRPr="008A3419">
              <w:rPr>
                <w:rFonts w:eastAsia="Book Antiqua" w:cs="Book Antiqua"/>
              </w:rPr>
              <w:t>, CCATs, reflective entries, MSF, patient feedback</w:t>
            </w:r>
          </w:p>
        </w:tc>
      </w:tr>
      <w:tr w:rsidR="00144A1E" w14:paraId="084D3E1C" w14:textId="77777777" w:rsidTr="00CE2271">
        <w:trPr>
          <w:trHeight w:val="70"/>
        </w:trPr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46C0AC5C" w14:textId="77777777" w:rsidR="00144A1E" w:rsidRPr="008A3419" w:rsidRDefault="00144A1E" w:rsidP="00CE2271">
            <w:pPr>
              <w:jc w:val="right"/>
              <w:rPr>
                <w:rFonts w:eastAsia="Book Antiqua" w:cs="Book Antiqua"/>
                <w:b/>
                <w:bCs/>
              </w:rPr>
            </w:pPr>
            <w:r w:rsidRPr="008A3419">
              <w:rPr>
                <w:rFonts w:eastAsia="Book Antiqua" w:cs="Book Antiqua"/>
                <w:b/>
                <w:bCs/>
              </w:rPr>
              <w:t>Links: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8A11FC9" w14:textId="77777777" w:rsidR="00144A1E" w:rsidRDefault="00144A1E" w:rsidP="00144A1E">
            <w:pPr>
              <w:pStyle w:val="ListParagraph"/>
              <w:numPr>
                <w:ilvl w:val="0"/>
                <w:numId w:val="2"/>
              </w:numPr>
              <w:ind w:left="325"/>
              <w:rPr>
                <w:rFonts w:eastAsia="Book Antiqua" w:cs="Book Antiqua"/>
              </w:rPr>
            </w:pPr>
            <w:proofErr w:type="spellStart"/>
            <w:r w:rsidRPr="008A3419">
              <w:rPr>
                <w:rFonts w:eastAsia="Book Antiqua" w:cs="Book Antiqua"/>
                <w:b/>
                <w:bCs/>
              </w:rPr>
              <w:t>CiPs</w:t>
            </w:r>
            <w:proofErr w:type="spellEnd"/>
            <w:r w:rsidRPr="008A3419">
              <w:rPr>
                <w:rFonts w:eastAsia="Book Antiqua" w:cs="Book Antiqua"/>
                <w:b/>
                <w:bCs/>
              </w:rPr>
              <w:t>:</w:t>
            </w:r>
            <w:r w:rsidRPr="008A3419">
              <w:rPr>
                <w:rFonts w:eastAsia="Book Antiqua" w:cs="Book Antiqua"/>
              </w:rPr>
              <w:t xml:space="preserve"> generic 1 to 4; specialist 1 to 8.  </w:t>
            </w:r>
            <w:r w:rsidRPr="008A3419">
              <w:rPr>
                <w:rFonts w:eastAsia="Book Antiqua" w:cs="Book Antiqua"/>
                <w:b/>
                <w:bCs/>
              </w:rPr>
              <w:t>GPC:</w:t>
            </w:r>
            <w:r w:rsidRPr="008A3419">
              <w:rPr>
                <w:rFonts w:eastAsia="Book Antiqua" w:cs="Book Antiqua"/>
              </w:rPr>
              <w:t xml:space="preserve"> 1, 2, 3. 5, 6 and 7</w:t>
            </w:r>
          </w:p>
        </w:tc>
      </w:tr>
    </w:tbl>
    <w:p w14:paraId="165474B8" w14:textId="77777777" w:rsidR="00144A1E" w:rsidRDefault="00144A1E" w:rsidP="00144A1E"/>
    <w:p w14:paraId="410E6154" w14:textId="77777777" w:rsidR="00144A1E" w:rsidRDefault="00144A1E" w:rsidP="00144A1E"/>
    <w:p w14:paraId="5FB8ACFA" w14:textId="77777777" w:rsidR="00144A1E" w:rsidRDefault="00144A1E" w:rsidP="00144A1E"/>
    <w:p w14:paraId="20526E6D" w14:textId="6CA12F82" w:rsidR="00F908AA" w:rsidRDefault="00144A1E" w:rsidP="00144A1E">
      <w:r>
        <w:br w:type="column"/>
      </w:r>
      <w:r w:rsidRPr="00144A1E">
        <w:rPr>
          <w:b/>
          <w:bCs/>
        </w:rPr>
        <w:lastRenderedPageBreak/>
        <w:t>References</w:t>
      </w:r>
      <w:r>
        <w:t>.</w:t>
      </w:r>
    </w:p>
    <w:p w14:paraId="11765C8A" w14:textId="77777777" w:rsidR="00144A1E" w:rsidRDefault="00144A1E" w:rsidP="00144A1E"/>
    <w:p w14:paraId="28A6D2C6" w14:textId="6463725A" w:rsidR="00144A1E" w:rsidRDefault="00144A1E" w:rsidP="00144A1E">
      <w:r>
        <w:t xml:space="preserve">American Spinal Injury Association (ASIA) </w:t>
      </w:r>
    </w:p>
    <w:p w14:paraId="60CED6C9" w14:textId="77777777" w:rsidR="00144A1E" w:rsidRDefault="00144A1E" w:rsidP="00144A1E">
      <w:r>
        <w:t xml:space="preserve">International standards for neurological classification of spinal cord injury </w:t>
      </w:r>
    </w:p>
    <w:p w14:paraId="7E7129D2" w14:textId="77777777" w:rsidR="00144A1E" w:rsidRDefault="00144A1E" w:rsidP="00144A1E"/>
    <w:p w14:paraId="27A6BA17" w14:textId="7CCC6C65" w:rsidR="00144A1E" w:rsidRDefault="00144A1E" w:rsidP="00144A1E">
      <w:r>
        <w:t xml:space="preserve">The clinical record </w:t>
      </w:r>
      <w:r w:rsidR="0049590D">
        <w:t>worksheet</w:t>
      </w:r>
    </w:p>
    <w:p w14:paraId="3AB04B16" w14:textId="76DDA682" w:rsidR="00144A1E" w:rsidRDefault="00144A1E" w:rsidP="00144A1E">
      <w:hyperlink r:id="rId5" w:history="1">
        <w:r w:rsidRPr="0024732F">
          <w:rPr>
            <w:rStyle w:val="Hyperlink"/>
          </w:rPr>
          <w:t>https://lms4.learnshare.com/images/brand/204/ASIA-ISCOS-Worksheet_10.2019_PRINT-Page-1-2.pdf</w:t>
        </w:r>
      </w:hyperlink>
    </w:p>
    <w:p w14:paraId="27F636EE" w14:textId="77777777" w:rsidR="00144A1E" w:rsidRDefault="00144A1E" w:rsidP="00144A1E"/>
    <w:p w14:paraId="6843A070" w14:textId="5B31D3BA" w:rsidR="00144A1E" w:rsidRDefault="00144A1E" w:rsidP="00144A1E">
      <w:r>
        <w:t>Motor exam guide</w:t>
      </w:r>
    </w:p>
    <w:p w14:paraId="5856DEDF" w14:textId="7C7A39FB" w:rsidR="00144A1E" w:rsidRDefault="00144A1E" w:rsidP="00144A1E">
      <w:hyperlink r:id="rId6" w:history="1">
        <w:r w:rsidRPr="0024732F">
          <w:rPr>
            <w:rStyle w:val="Hyperlink"/>
          </w:rPr>
          <w:t>https://lms4.learnshare.com/images/brand/204/Motor%20Exam%20Guide%20FINAL%20Feb%202020.pdf</w:t>
        </w:r>
      </w:hyperlink>
    </w:p>
    <w:p w14:paraId="4AA4FA4F" w14:textId="77777777" w:rsidR="00144A1E" w:rsidRDefault="00144A1E" w:rsidP="00144A1E"/>
    <w:p w14:paraId="2093CABD" w14:textId="1F1835D5" w:rsidR="00144A1E" w:rsidRDefault="00144A1E" w:rsidP="00144A1E">
      <w:r>
        <w:t>Key sensory points</w:t>
      </w:r>
    </w:p>
    <w:p w14:paraId="12F2E5E1" w14:textId="2DCF6FE9" w:rsidR="00144A1E" w:rsidRDefault="00144A1E" w:rsidP="00144A1E">
      <w:hyperlink r:id="rId7" w:history="1">
        <w:r w:rsidRPr="0024732F">
          <w:rPr>
            <w:rStyle w:val="Hyperlink"/>
          </w:rPr>
          <w:t>https://lms4.learnshare.com/images/brand/204/Key%20Sensory%20Points.pdf</w:t>
        </w:r>
      </w:hyperlink>
    </w:p>
    <w:p w14:paraId="3C6E9CE2" w14:textId="77777777" w:rsidR="00144A1E" w:rsidRDefault="00144A1E" w:rsidP="00144A1E"/>
    <w:p w14:paraId="476517A5" w14:textId="77777777" w:rsidR="006F125B" w:rsidRDefault="006F125B" w:rsidP="00144A1E">
      <w:proofErr w:type="spellStart"/>
      <w:r w:rsidRPr="006F125B">
        <w:t>Arienti</w:t>
      </w:r>
      <w:proofErr w:type="spellEnd"/>
      <w:r w:rsidRPr="006F125B">
        <w:t xml:space="preserve"> C, </w:t>
      </w:r>
      <w:proofErr w:type="spellStart"/>
      <w:r w:rsidRPr="006F125B">
        <w:t>Patrini</w:t>
      </w:r>
      <w:proofErr w:type="spellEnd"/>
      <w:r w:rsidRPr="006F125B">
        <w:t xml:space="preserve"> M, </w:t>
      </w:r>
      <w:proofErr w:type="spellStart"/>
      <w:r w:rsidRPr="006F125B">
        <w:t>Negrini</w:t>
      </w:r>
      <w:proofErr w:type="spellEnd"/>
      <w:r w:rsidRPr="006F125B">
        <w:t xml:space="preserve"> S, </w:t>
      </w:r>
      <w:proofErr w:type="spellStart"/>
      <w:r w:rsidRPr="006F125B">
        <w:t>Kiekens</w:t>
      </w:r>
      <w:proofErr w:type="spellEnd"/>
      <w:r w:rsidRPr="006F125B">
        <w:t xml:space="preserve"> C. </w:t>
      </w:r>
    </w:p>
    <w:p w14:paraId="64734689" w14:textId="77777777" w:rsidR="006F125B" w:rsidRDefault="006F125B" w:rsidP="00144A1E">
      <w:r w:rsidRPr="006F125B">
        <w:t xml:space="preserve">Overview of Cochrane Systematic Reviews for Rehabilitation Interventions in Persons </w:t>
      </w:r>
      <w:proofErr w:type="gramStart"/>
      <w:r w:rsidRPr="006F125B">
        <w:t>With</w:t>
      </w:r>
      <w:proofErr w:type="gramEnd"/>
      <w:r w:rsidRPr="006F125B">
        <w:t xml:space="preserve"> Spinal Cord Injury: A Mapping Synthesis. </w:t>
      </w:r>
    </w:p>
    <w:p w14:paraId="5B7E99E9" w14:textId="77777777" w:rsidR="006F125B" w:rsidRDefault="006F125B" w:rsidP="00144A1E">
      <w:r w:rsidRPr="006F125B">
        <w:t xml:space="preserve">Arch Phys Med </w:t>
      </w:r>
      <w:proofErr w:type="spellStart"/>
      <w:r w:rsidRPr="006F125B">
        <w:t>Rehabil</w:t>
      </w:r>
      <w:proofErr w:type="spellEnd"/>
      <w:r w:rsidRPr="006F125B">
        <w:t xml:space="preserve">. 2023 Jan;104(1):143-150. </w:t>
      </w:r>
    </w:p>
    <w:p w14:paraId="3DA001D1" w14:textId="5802C8BA" w:rsidR="006F125B" w:rsidRDefault="006F125B" w:rsidP="00144A1E">
      <w:hyperlink r:id="rId8" w:history="1">
        <w:r w:rsidRPr="0024732F">
          <w:rPr>
            <w:rStyle w:val="Hyperlink"/>
          </w:rPr>
          <w:t>https://doi.org/</w:t>
        </w:r>
        <w:r w:rsidRPr="0024732F">
          <w:rPr>
            <w:rStyle w:val="Hyperlink"/>
          </w:rPr>
          <w:t>10.1016/j.apmr.2022.07.003</w:t>
        </w:r>
      </w:hyperlink>
      <w:r w:rsidRPr="006F125B">
        <w:t>.</w:t>
      </w:r>
    </w:p>
    <w:p w14:paraId="41934B8D" w14:textId="77777777" w:rsidR="006F125B" w:rsidRDefault="006F125B" w:rsidP="00144A1E"/>
    <w:p w14:paraId="4A446ADB" w14:textId="22CA154D" w:rsidR="00144A1E" w:rsidRDefault="006F125B" w:rsidP="00144A1E">
      <w:proofErr w:type="spellStart"/>
      <w:r w:rsidRPr="006F125B">
        <w:t>Epub</w:t>
      </w:r>
      <w:proofErr w:type="spellEnd"/>
      <w:r w:rsidRPr="006F125B">
        <w:t xml:space="preserve"> 2022 Jul 26. PMID: 35905770.</w:t>
      </w:r>
    </w:p>
    <w:sectPr w:rsidR="00144A1E" w:rsidSect="00721B8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4D0"/>
    <w:multiLevelType w:val="hybridMultilevel"/>
    <w:tmpl w:val="94E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495C"/>
    <w:multiLevelType w:val="hybridMultilevel"/>
    <w:tmpl w:val="E69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B3F4D"/>
    <w:multiLevelType w:val="hybridMultilevel"/>
    <w:tmpl w:val="1F34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3289">
    <w:abstractNumId w:val="2"/>
  </w:num>
  <w:num w:numId="2" w16cid:durableId="1713387681">
    <w:abstractNumId w:val="1"/>
  </w:num>
  <w:num w:numId="3" w16cid:durableId="13237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1E"/>
    <w:rsid w:val="0002643F"/>
    <w:rsid w:val="000623FD"/>
    <w:rsid w:val="000F7589"/>
    <w:rsid w:val="00136899"/>
    <w:rsid w:val="00144A1E"/>
    <w:rsid w:val="0015122A"/>
    <w:rsid w:val="00157739"/>
    <w:rsid w:val="00174DA8"/>
    <w:rsid w:val="0018152C"/>
    <w:rsid w:val="002222B9"/>
    <w:rsid w:val="00274BC9"/>
    <w:rsid w:val="002A65C9"/>
    <w:rsid w:val="002C68F7"/>
    <w:rsid w:val="002D32B6"/>
    <w:rsid w:val="00322550"/>
    <w:rsid w:val="00322A8F"/>
    <w:rsid w:val="003279D6"/>
    <w:rsid w:val="003363F9"/>
    <w:rsid w:val="003723F7"/>
    <w:rsid w:val="003D2F49"/>
    <w:rsid w:val="00410D81"/>
    <w:rsid w:val="00433205"/>
    <w:rsid w:val="004336E2"/>
    <w:rsid w:val="004520FF"/>
    <w:rsid w:val="00483905"/>
    <w:rsid w:val="0049590D"/>
    <w:rsid w:val="004E410F"/>
    <w:rsid w:val="004E7C57"/>
    <w:rsid w:val="004F5662"/>
    <w:rsid w:val="00505764"/>
    <w:rsid w:val="00530980"/>
    <w:rsid w:val="0055360B"/>
    <w:rsid w:val="0059064A"/>
    <w:rsid w:val="005C139D"/>
    <w:rsid w:val="005E72C6"/>
    <w:rsid w:val="006057E6"/>
    <w:rsid w:val="0065515A"/>
    <w:rsid w:val="006A2D2D"/>
    <w:rsid w:val="006B1F15"/>
    <w:rsid w:val="006B741E"/>
    <w:rsid w:val="006F125B"/>
    <w:rsid w:val="00712635"/>
    <w:rsid w:val="00721B8A"/>
    <w:rsid w:val="00726F73"/>
    <w:rsid w:val="007724A3"/>
    <w:rsid w:val="00772A40"/>
    <w:rsid w:val="007757E5"/>
    <w:rsid w:val="00804142"/>
    <w:rsid w:val="00813FDD"/>
    <w:rsid w:val="00815161"/>
    <w:rsid w:val="008151E6"/>
    <w:rsid w:val="008252BA"/>
    <w:rsid w:val="00892F74"/>
    <w:rsid w:val="008A6BD3"/>
    <w:rsid w:val="008C7607"/>
    <w:rsid w:val="008D7473"/>
    <w:rsid w:val="00917B17"/>
    <w:rsid w:val="00964BE2"/>
    <w:rsid w:val="00971932"/>
    <w:rsid w:val="009E1CF1"/>
    <w:rsid w:val="00A1142F"/>
    <w:rsid w:val="00A31D6F"/>
    <w:rsid w:val="00A362F6"/>
    <w:rsid w:val="00A4369A"/>
    <w:rsid w:val="00A944DC"/>
    <w:rsid w:val="00AB07EE"/>
    <w:rsid w:val="00AB2537"/>
    <w:rsid w:val="00AB2DB1"/>
    <w:rsid w:val="00B3404E"/>
    <w:rsid w:val="00BA77B6"/>
    <w:rsid w:val="00BB3A88"/>
    <w:rsid w:val="00BD411A"/>
    <w:rsid w:val="00BF2A2B"/>
    <w:rsid w:val="00C16327"/>
    <w:rsid w:val="00C2091D"/>
    <w:rsid w:val="00C85997"/>
    <w:rsid w:val="00C915CC"/>
    <w:rsid w:val="00C97136"/>
    <w:rsid w:val="00CA313A"/>
    <w:rsid w:val="00D22BB0"/>
    <w:rsid w:val="00D66CE4"/>
    <w:rsid w:val="00DA2B69"/>
    <w:rsid w:val="00DE34B0"/>
    <w:rsid w:val="00E31ED8"/>
    <w:rsid w:val="00E72670"/>
    <w:rsid w:val="00EC24CD"/>
    <w:rsid w:val="00ED2605"/>
    <w:rsid w:val="00ED4B87"/>
    <w:rsid w:val="00EF51EE"/>
    <w:rsid w:val="00F0238B"/>
    <w:rsid w:val="00F20142"/>
    <w:rsid w:val="00F302F1"/>
    <w:rsid w:val="00F86BE9"/>
    <w:rsid w:val="00F908AA"/>
    <w:rsid w:val="00FB568D"/>
    <w:rsid w:val="00FD2386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2B80F"/>
  <w15:chartTrackingRefBased/>
  <w15:docId w15:val="{92FEBA9C-823F-1044-BD3E-F43A0115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1E"/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A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4A1E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A1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A1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pmr.2022.07.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4.learnshare.com/images/brand/204/Key%20Sensory%20Poi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4.learnshare.com/images/brand/204/Motor%20Exam%20Guide%20FINAL%20Feb%202020.pdf" TargetMode="External"/><Relationship Id="rId5" Type="http://schemas.openxmlformats.org/officeDocument/2006/relationships/hyperlink" Target="https://lms4.learnshare.com/images/brand/204/ASIA-ISCOS-Worksheet_10.2019_PRINT-Page-1-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3</cp:revision>
  <dcterms:created xsi:type="dcterms:W3CDTF">2024-03-11T09:17:00Z</dcterms:created>
  <dcterms:modified xsi:type="dcterms:W3CDTF">2024-03-11T10:39:00Z</dcterms:modified>
</cp:coreProperties>
</file>